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09" w:rsidRPr="00F61C09" w:rsidRDefault="00C71885" w:rsidP="00F61C09">
      <w:pPr>
        <w:pStyle w:val="NoSpacing"/>
        <w:rPr>
          <w:b/>
          <w:bCs/>
          <w:sz w:val="24"/>
          <w:szCs w:val="24"/>
        </w:rPr>
      </w:pPr>
      <w:r w:rsidRPr="00F61C09">
        <w:rPr>
          <w:b/>
          <w:sz w:val="24"/>
          <w:szCs w:val="24"/>
        </w:rPr>
        <w:t xml:space="preserve">HANCOCK CENTRAL SCHOOL </w:t>
      </w:r>
      <w:r w:rsidR="00F61C09" w:rsidRPr="00F61C09">
        <w:rPr>
          <w:b/>
          <w:sz w:val="24"/>
          <w:szCs w:val="24"/>
        </w:rPr>
        <w:t xml:space="preserve"> </w:t>
      </w:r>
      <w:r w:rsidR="00F61C09" w:rsidRPr="00F61C09">
        <w:rPr>
          <w:b/>
          <w:sz w:val="24"/>
          <w:szCs w:val="24"/>
        </w:rPr>
        <w:tab/>
      </w:r>
      <w:r w:rsidR="00F61C09" w:rsidRPr="00F61C09">
        <w:rPr>
          <w:b/>
          <w:sz w:val="24"/>
          <w:szCs w:val="24"/>
        </w:rPr>
        <w:tab/>
      </w:r>
      <w:r w:rsidR="00F61C09" w:rsidRPr="00F61C09">
        <w:rPr>
          <w:b/>
          <w:sz w:val="24"/>
          <w:szCs w:val="24"/>
        </w:rPr>
        <w:tab/>
      </w:r>
      <w:r w:rsidR="00F61C09" w:rsidRPr="00F61C09">
        <w:rPr>
          <w:b/>
          <w:sz w:val="24"/>
          <w:szCs w:val="24"/>
        </w:rPr>
        <w:tab/>
      </w:r>
      <w:r w:rsidR="00F61C09" w:rsidRPr="00F61C09">
        <w:rPr>
          <w:b/>
          <w:sz w:val="24"/>
          <w:szCs w:val="24"/>
        </w:rPr>
        <w:tab/>
      </w:r>
      <w:r w:rsidR="00F61C09" w:rsidRPr="00F61C09">
        <w:rPr>
          <w:b/>
          <w:sz w:val="24"/>
          <w:szCs w:val="24"/>
        </w:rPr>
        <w:tab/>
      </w:r>
      <w:r w:rsidR="00F61C09" w:rsidRPr="00F61C09">
        <w:rPr>
          <w:b/>
          <w:sz w:val="24"/>
          <w:szCs w:val="24"/>
        </w:rPr>
        <w:tab/>
      </w:r>
      <w:r w:rsidRPr="00F61C09">
        <w:rPr>
          <w:b/>
          <w:sz w:val="24"/>
          <w:szCs w:val="24"/>
        </w:rPr>
        <w:t xml:space="preserve">4334.1 </w:t>
      </w:r>
      <w:r w:rsidRPr="00F61C09">
        <w:rPr>
          <w:b/>
          <w:sz w:val="24"/>
          <w:szCs w:val="24"/>
        </w:rPr>
        <w:br/>
      </w:r>
    </w:p>
    <w:p w:rsidR="00F61C09" w:rsidRPr="00F61C09" w:rsidRDefault="00C71885" w:rsidP="00F61C09">
      <w:pPr>
        <w:pStyle w:val="NoSpacing"/>
        <w:ind w:left="1440" w:firstLine="720"/>
        <w:rPr>
          <w:bCs/>
        </w:rPr>
      </w:pPr>
      <w:r w:rsidRPr="00F61C09">
        <w:rPr>
          <w:b/>
          <w:bCs/>
          <w:sz w:val="24"/>
          <w:szCs w:val="24"/>
        </w:rPr>
        <w:t>HIGH SCHOOL CREDIT FOR COLLEGE COURSES</w:t>
      </w:r>
      <w:r w:rsidRPr="00F61C09">
        <w:rPr>
          <w:bCs/>
        </w:rPr>
        <w:t xml:space="preserve"> </w:t>
      </w:r>
      <w:r w:rsidRPr="00F61C09">
        <w:rPr>
          <w:bCs/>
        </w:rPr>
        <w:br/>
      </w:r>
    </w:p>
    <w:p w:rsidR="00F61C09" w:rsidRDefault="00C71885" w:rsidP="00F61C09">
      <w:pPr>
        <w:pStyle w:val="NoSpacing"/>
      </w:pPr>
      <w:r w:rsidRPr="00F61C09">
        <w:rPr>
          <w:bCs/>
        </w:rPr>
        <w:t xml:space="preserve">The Board of </w:t>
      </w:r>
      <w:r w:rsidRPr="00F61C09">
        <w:t>Education recognizes the value that college courses can add to a student’s educational program. Accordingly, high school credit will be awarded to students who enroll in approved college cour</w:t>
      </w:r>
      <w:r w:rsidR="00F61C09">
        <w:t>ses pursuant to the following cr</w:t>
      </w:r>
      <w:r w:rsidRPr="00F61C09">
        <w:t xml:space="preserve">iteria </w:t>
      </w:r>
      <w:r w:rsidRPr="00F61C09">
        <w:br/>
      </w:r>
    </w:p>
    <w:p w:rsidR="00F61C09" w:rsidRDefault="00C71885" w:rsidP="00F61C09">
      <w:pPr>
        <w:pStyle w:val="NoSpacing"/>
      </w:pPr>
      <w:r w:rsidRPr="00F61C09">
        <w:t xml:space="preserve">1. The number of college courses a student may participate in each school year shall be subject to the approval of the Superintendent of Schools and the high school Principal. The course content, equivalency of instruction, and time requirements shall be approved in advance by the Principal and the Superintendent. In the case of students with disabilities, the above must also be approved by the Committee on Special Education (CSE). </w:t>
      </w:r>
      <w:r w:rsidRPr="00F61C09">
        <w:br/>
      </w:r>
    </w:p>
    <w:p w:rsidR="00F61C09" w:rsidRDefault="00C71885" w:rsidP="00F61C09">
      <w:pPr>
        <w:pStyle w:val="NoSpacing"/>
      </w:pPr>
      <w:r w:rsidRPr="00F61C09">
        <w:t xml:space="preserve">2. One semester of college course work (____ credit hours) shall be equivalent to _________ unit(s) of high school credit. </w:t>
      </w:r>
      <w:r w:rsidRPr="00F61C09">
        <w:br/>
      </w:r>
    </w:p>
    <w:p w:rsidR="00F61C09" w:rsidRDefault="00C71885" w:rsidP="00F61C09">
      <w:pPr>
        <w:pStyle w:val="NoSpacing"/>
      </w:pPr>
      <w:r w:rsidRPr="00F61C09">
        <w:t xml:space="preserve">3. For purposes of this policy, a “unit” is a year’s work in a subject requiring </w:t>
      </w:r>
      <w:r w:rsidRPr="00F61C09">
        <w:br/>
        <w:t xml:space="preserve">180 minutes of instruction per week throughout the school year or the equivalent. </w:t>
      </w:r>
      <w:r w:rsidRPr="00F61C09">
        <w:br/>
      </w:r>
    </w:p>
    <w:p w:rsidR="00F61C09" w:rsidRDefault="00C71885" w:rsidP="00F61C09">
      <w:pPr>
        <w:pStyle w:val="NoSpacing"/>
      </w:pPr>
      <w:r w:rsidRPr="00F61C09">
        <w:t xml:space="preserve">4. The costs for any and all such higher education shall be borne by the individual student. </w:t>
      </w:r>
      <w:r w:rsidRPr="00F61C09">
        <w:br/>
      </w:r>
    </w:p>
    <w:p w:rsidR="00F61C09" w:rsidRDefault="00C71885" w:rsidP="00F61C09">
      <w:pPr>
        <w:pStyle w:val="NoSpacing"/>
      </w:pPr>
      <w:r w:rsidRPr="00F61C09">
        <w:t xml:space="preserve">5. High school credit shall not be granted for any college course for which a student receives a failing grade. </w:t>
      </w:r>
      <w:r w:rsidRPr="00F61C09">
        <w:br/>
      </w:r>
    </w:p>
    <w:p w:rsidR="00F61C09" w:rsidRDefault="00C71885" w:rsidP="00F61C09">
      <w:pPr>
        <w:pStyle w:val="NoSpacing"/>
        <w:rPr>
          <w:i/>
          <w:iCs/>
        </w:rPr>
      </w:pPr>
      <w:r w:rsidRPr="00F61C09">
        <w:t xml:space="preserve">6. Students who wish to participate in college courses must meet specific academic, grade level and coursework requirements as set forth by the Superintendent. </w:t>
      </w:r>
      <w:r w:rsidRPr="00F61C09">
        <w:br/>
      </w:r>
    </w:p>
    <w:p w:rsidR="00F61C09" w:rsidRDefault="00C71885" w:rsidP="00F61C09">
      <w:pPr>
        <w:pStyle w:val="NoSpacing"/>
      </w:pPr>
      <w:r w:rsidRPr="00F61C09">
        <w:rPr>
          <w:i/>
          <w:iCs/>
        </w:rPr>
        <w:t xml:space="preserve">Students with Disabilities </w:t>
      </w:r>
      <w:r w:rsidRPr="00F61C09">
        <w:rPr>
          <w:i/>
          <w:iCs/>
        </w:rPr>
        <w:br/>
      </w:r>
    </w:p>
    <w:p w:rsidR="00F61C09" w:rsidRDefault="00C71885" w:rsidP="00F61C09">
      <w:pPr>
        <w:pStyle w:val="NoSpacing"/>
      </w:pPr>
      <w:r w:rsidRPr="00F61C09">
        <w:t xml:space="preserve">The Board recognizes its responsibility to provide students with disabilities a free appropriate public education and recognizes its responsibility to provide all such children with any and all of the same opportunities that other children are provided, including the opportunity to participate in college courses when appropriate. The Board will provide this opportunity according to the following guidelines: </w:t>
      </w:r>
      <w:r w:rsidRPr="00F61C09">
        <w:br/>
      </w:r>
    </w:p>
    <w:p w:rsidR="00F61C09" w:rsidRDefault="00C71885" w:rsidP="00F61C09">
      <w:pPr>
        <w:pStyle w:val="NoSpacing"/>
      </w:pPr>
      <w:r w:rsidRPr="00F61C09">
        <w:t xml:space="preserve">1. When the Committee on Special Education (CSE) determines that a college course is appropriate (i.e., meets the requirements in number 6 above) for a student and it is included in the student’s Individualized Education Program (LEP), the district shall pay the tuition and other expenses related to the course. </w:t>
      </w:r>
      <w:r w:rsidRPr="00F61C09">
        <w:br/>
      </w:r>
    </w:p>
    <w:p w:rsidR="00F61C09" w:rsidRDefault="00C71885" w:rsidP="00F61C09">
      <w:pPr>
        <w:pStyle w:val="NoSpacing"/>
        <w:rPr>
          <w:u w:val="single"/>
        </w:rPr>
      </w:pPr>
      <w:r w:rsidRPr="00F61C09">
        <w:t xml:space="preserve">2. The Board shall provide students with disabilities with appropriate related services to allow them to take college courses. Examples of such accommodation might include providing a tutor, sign language interpreter, </w:t>
      </w:r>
      <w:proofErr w:type="spellStart"/>
      <w:r w:rsidRPr="00F61C09">
        <w:t>notetaker</w:t>
      </w:r>
      <w:proofErr w:type="spellEnd"/>
      <w:r w:rsidRPr="00F61C09">
        <w:t xml:space="preserve"> or alternative testing. </w:t>
      </w:r>
      <w:r w:rsidRPr="00F61C09">
        <w:br/>
      </w:r>
    </w:p>
    <w:p w:rsidR="00F61C09" w:rsidRDefault="00C71885" w:rsidP="00F61C09">
      <w:pPr>
        <w:pStyle w:val="NoSpacing"/>
      </w:pPr>
      <w:r w:rsidRPr="00F61C09">
        <w:rPr>
          <w:u w:val="single"/>
        </w:rPr>
        <w:t xml:space="preserve">Cross-ref: </w:t>
      </w:r>
      <w:r w:rsidRPr="00F61C09">
        <w:t xml:space="preserve">4321, Programs for Students with Disabilities </w:t>
      </w:r>
      <w:r w:rsidRPr="00F61C09">
        <w:br/>
        <w:t xml:space="preserve">f: Rehabilitation Act of 1973, Section 504, as amended 29 USC 974 </w:t>
      </w:r>
      <w:r w:rsidRPr="00F61C09">
        <w:br/>
      </w:r>
      <w:r w:rsidRPr="00F61C09">
        <w:lastRenderedPageBreak/>
        <w:t xml:space="preserve">Individuals with Disabilities Education Act (IDEA), 20 USC 1401 et seq. </w:t>
      </w:r>
      <w:r w:rsidRPr="00F61C09">
        <w:br/>
      </w:r>
    </w:p>
    <w:p w:rsidR="00C71885" w:rsidRPr="00F61C09" w:rsidRDefault="00C71885" w:rsidP="00F61C09">
      <w:pPr>
        <w:pStyle w:val="NoSpacing"/>
      </w:pPr>
      <w:r w:rsidRPr="00F61C09">
        <w:t xml:space="preserve">ADOPTED: 9/27/93 </w:t>
      </w:r>
    </w:p>
    <w:p w:rsidR="00736FA1" w:rsidRPr="00F61C09" w:rsidRDefault="00736FA1" w:rsidP="00C71885"/>
    <w:sectPr w:rsidR="00736FA1" w:rsidRPr="00F61C09" w:rsidSect="00960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71885"/>
    <w:rsid w:val="00736FA1"/>
    <w:rsid w:val="00C71885"/>
    <w:rsid w:val="00F61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8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F61C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2259</Characters>
  <Application>Microsoft Office Word</Application>
  <DocSecurity>0</DocSecurity>
  <Lines>18</Lines>
  <Paragraphs>5</Paragraphs>
  <ScaleCrop>false</ScaleCrop>
  <Company>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2011-03-14T13:27:00Z</dcterms:created>
  <dcterms:modified xsi:type="dcterms:W3CDTF">2011-03-14T13:27:00Z</dcterms:modified>
</cp:coreProperties>
</file>