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B2" w:rsidRPr="00A729B2" w:rsidRDefault="00A729B2">
      <w:pPr>
        <w:pStyle w:val="NormalWeb"/>
        <w:spacing w:after="240" w:afterAutospacing="0"/>
        <w:rPr>
          <w:rFonts w:asciiTheme="minorHAnsi" w:hAnsiTheme="minorHAnsi"/>
          <w:b/>
        </w:rPr>
      </w:pPr>
      <w:r w:rsidRPr="00A729B2">
        <w:rPr>
          <w:rFonts w:asciiTheme="minorHAnsi" w:hAnsiTheme="minorHAnsi"/>
          <w:b/>
        </w:rPr>
        <w:t xml:space="preserve">Hancock Central School </w:t>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r>
      <w:r w:rsidRPr="00A729B2">
        <w:rPr>
          <w:rFonts w:asciiTheme="minorHAnsi" w:hAnsiTheme="minorHAnsi"/>
          <w:b/>
        </w:rPr>
        <w:tab/>
        <w:t>432</w:t>
      </w:r>
      <w:r w:rsidR="00272F5D">
        <w:rPr>
          <w:rFonts w:asciiTheme="minorHAnsi" w:hAnsiTheme="minorHAnsi"/>
          <w:b/>
        </w:rPr>
        <w:t>7</w:t>
      </w:r>
    </w:p>
    <w:p w:rsidR="00A729B2" w:rsidRPr="00A729B2" w:rsidRDefault="00272F5D" w:rsidP="00A729B2">
      <w:pPr>
        <w:pStyle w:val="NormalWeb"/>
        <w:spacing w:after="240" w:afterAutospacing="0"/>
        <w:ind w:left="2160" w:firstLine="720"/>
        <w:rPr>
          <w:rFonts w:asciiTheme="minorHAnsi" w:hAnsiTheme="minorHAnsi"/>
          <w:b/>
          <w:bCs/>
        </w:rPr>
      </w:pPr>
      <w:r>
        <w:rPr>
          <w:rFonts w:asciiTheme="minorHAnsi" w:hAnsiTheme="minorHAnsi"/>
          <w:b/>
          <w:bCs/>
        </w:rPr>
        <w:t>HOMEBOUND INSTRUCTION</w:t>
      </w:r>
    </w:p>
    <w:p w:rsidR="00272F5D" w:rsidRDefault="00272F5D" w:rsidP="00272F5D">
      <w:pPr>
        <w:pStyle w:val="NormalWeb"/>
        <w:spacing w:after="240" w:afterAutospacing="0"/>
        <w:rPr>
          <w:rFonts w:asciiTheme="minorHAnsi" w:hAnsiTheme="minorHAnsi"/>
          <w:bCs/>
          <w:sz w:val="22"/>
          <w:szCs w:val="22"/>
        </w:rPr>
      </w:pPr>
      <w:r>
        <w:rPr>
          <w:rFonts w:asciiTheme="minorHAnsi" w:hAnsiTheme="minorHAnsi"/>
          <w:bCs/>
          <w:sz w:val="22"/>
          <w:szCs w:val="22"/>
        </w:rPr>
        <w:tab/>
        <w:t>Homebound instruction is a service provided to pupils who are unable to attend school due to medical, emotional or disciplinary problems.  Secondary pupils receive instruction for two hours per day and elementary pupils receive one hour per day.  Pupils receive credit for their work while on homebound instruction.</w:t>
      </w:r>
    </w:p>
    <w:p w:rsidR="00272F5D" w:rsidRDefault="00272F5D" w:rsidP="00272F5D">
      <w:pPr>
        <w:pStyle w:val="NormalWeb"/>
        <w:spacing w:after="240" w:afterAutospacing="0"/>
        <w:rPr>
          <w:rFonts w:asciiTheme="minorHAnsi" w:hAnsiTheme="minorHAnsi"/>
          <w:bCs/>
          <w:sz w:val="22"/>
          <w:szCs w:val="22"/>
        </w:rPr>
      </w:pPr>
      <w:r>
        <w:rPr>
          <w:rFonts w:asciiTheme="minorHAnsi" w:hAnsiTheme="minorHAnsi"/>
          <w:bCs/>
          <w:sz w:val="22"/>
          <w:szCs w:val="22"/>
        </w:rPr>
        <w:tab/>
        <w:t>The district makes provisions for homebound instruction upon referral from the Medical Director or the district administration, following the guidelines established by the Superintendent of Schools for placing a student on homebound instruction.</w:t>
      </w:r>
    </w:p>
    <w:p w:rsidR="00272F5D" w:rsidRDefault="00272F5D" w:rsidP="00272F5D">
      <w:pPr>
        <w:pStyle w:val="NormalWeb"/>
        <w:spacing w:after="240" w:afterAutospacing="0"/>
        <w:rPr>
          <w:rFonts w:asciiTheme="minorHAnsi" w:hAnsiTheme="minorHAnsi"/>
          <w:bCs/>
          <w:sz w:val="22"/>
          <w:szCs w:val="22"/>
        </w:rPr>
      </w:pPr>
    </w:p>
    <w:p w:rsidR="00272F5D" w:rsidRDefault="00272F5D" w:rsidP="00272F5D">
      <w:pPr>
        <w:pStyle w:val="NormalWeb"/>
        <w:spacing w:after="240" w:afterAutospacing="0"/>
        <w:rPr>
          <w:rFonts w:asciiTheme="minorHAnsi" w:hAnsiTheme="minorHAnsi"/>
          <w:bCs/>
          <w:sz w:val="22"/>
          <w:szCs w:val="22"/>
        </w:rPr>
      </w:pPr>
      <w:r>
        <w:rPr>
          <w:rFonts w:asciiTheme="minorHAnsi" w:hAnsiTheme="minorHAnsi"/>
          <w:bCs/>
          <w:sz w:val="22"/>
          <w:szCs w:val="22"/>
        </w:rPr>
        <w:t>Ref: Education Law 1709(24); 4401 et seq.</w:t>
      </w:r>
    </w:p>
    <w:p w:rsidR="00A729B2" w:rsidRDefault="00272F5D" w:rsidP="00272F5D">
      <w:pPr>
        <w:pStyle w:val="NormalWeb"/>
        <w:spacing w:after="240" w:afterAutospacing="0"/>
        <w:rPr>
          <w:rFonts w:asciiTheme="minorHAnsi" w:hAnsiTheme="minorHAnsi"/>
          <w:sz w:val="22"/>
          <w:szCs w:val="22"/>
        </w:rPr>
      </w:pPr>
      <w:r>
        <w:rPr>
          <w:rFonts w:asciiTheme="minorHAnsi" w:hAnsiTheme="minorHAnsi"/>
          <w:bCs/>
          <w:sz w:val="22"/>
          <w:szCs w:val="22"/>
        </w:rPr>
        <w:t xml:space="preserve">        8 NYCRR 175.21</w:t>
      </w:r>
      <w:r w:rsidR="00475F9A" w:rsidRPr="00A729B2">
        <w:rPr>
          <w:rFonts w:asciiTheme="minorHAnsi" w:hAnsiTheme="minorHAnsi"/>
          <w:sz w:val="22"/>
          <w:szCs w:val="22"/>
        </w:rPr>
        <w:t xml:space="preserve"> </w:t>
      </w:r>
      <w:r w:rsidR="00475F9A" w:rsidRPr="00A729B2">
        <w:rPr>
          <w:rFonts w:asciiTheme="minorHAnsi" w:hAnsiTheme="minorHAnsi"/>
          <w:sz w:val="22"/>
          <w:szCs w:val="22"/>
        </w:rPr>
        <w:br/>
      </w:r>
    </w:p>
    <w:p w:rsidR="00475F9A" w:rsidRPr="00A729B2" w:rsidRDefault="00475F9A" w:rsidP="00A729B2">
      <w:pPr>
        <w:pStyle w:val="NormalWeb"/>
        <w:spacing w:after="240" w:afterAutospacing="0"/>
        <w:rPr>
          <w:rFonts w:asciiTheme="minorHAnsi" w:hAnsiTheme="minorHAnsi"/>
          <w:sz w:val="22"/>
          <w:szCs w:val="22"/>
        </w:rPr>
      </w:pPr>
      <w:r w:rsidRPr="00A729B2">
        <w:rPr>
          <w:rFonts w:asciiTheme="minorHAnsi" w:hAnsiTheme="minorHAnsi"/>
          <w:sz w:val="22"/>
          <w:szCs w:val="22"/>
        </w:rPr>
        <w:t xml:space="preserve">ADOPTED: 9/27/93 </w:t>
      </w:r>
    </w:p>
    <w:p w:rsidR="006A2B2A" w:rsidRPr="00A729B2" w:rsidRDefault="006A2B2A" w:rsidP="00475F9A"/>
    <w:sectPr w:rsidR="006A2B2A" w:rsidRPr="00A729B2" w:rsidSect="00690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F9A"/>
    <w:rsid w:val="00272F5D"/>
    <w:rsid w:val="00475F9A"/>
    <w:rsid w:val="006A2B2A"/>
    <w:rsid w:val="00A729B2"/>
    <w:rsid w:val="00AC3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F9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Company>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2011-03-14T12:55:00Z</dcterms:created>
  <dcterms:modified xsi:type="dcterms:W3CDTF">2011-03-14T12:55:00Z</dcterms:modified>
</cp:coreProperties>
</file>