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EF03A1" w:rsidP="00EF03A1">
      <w:pPr>
        <w:jc w:val="both"/>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5E54">
        <w:rPr>
          <w:b/>
          <w:sz w:val="24"/>
          <w:szCs w:val="24"/>
        </w:rPr>
        <w:t>3</w:t>
      </w:r>
      <w:r w:rsidR="00CF6322">
        <w:rPr>
          <w:b/>
          <w:sz w:val="24"/>
          <w:szCs w:val="24"/>
        </w:rPr>
        <w:t>31</w:t>
      </w:r>
      <w:r w:rsidR="000D7683">
        <w:rPr>
          <w:b/>
          <w:sz w:val="24"/>
          <w:szCs w:val="24"/>
        </w:rPr>
        <w:t>0</w:t>
      </w:r>
    </w:p>
    <w:p w:rsidR="00EC3A39" w:rsidRDefault="00CF6322" w:rsidP="000D7683">
      <w:pPr>
        <w:jc w:val="center"/>
        <w:rPr>
          <w:b/>
          <w:sz w:val="24"/>
          <w:szCs w:val="24"/>
        </w:rPr>
      </w:pPr>
      <w:r>
        <w:rPr>
          <w:b/>
          <w:sz w:val="24"/>
          <w:szCs w:val="24"/>
        </w:rPr>
        <w:tab/>
        <w:t>DEVELOPMENT OF REGULATIONS</w:t>
      </w:r>
    </w:p>
    <w:p w:rsidR="00B44B79" w:rsidRDefault="00E92FB2" w:rsidP="00B44B79">
      <w:pPr>
        <w:rPr>
          <w:sz w:val="24"/>
          <w:szCs w:val="24"/>
        </w:rPr>
      </w:pPr>
      <w:r>
        <w:rPr>
          <w:sz w:val="24"/>
          <w:szCs w:val="24"/>
        </w:rPr>
        <w:tab/>
      </w:r>
      <w:r w:rsidR="00C76491">
        <w:rPr>
          <w:sz w:val="24"/>
          <w:szCs w:val="24"/>
        </w:rPr>
        <w:t>The</w:t>
      </w:r>
      <w:r w:rsidR="00B44B79">
        <w:rPr>
          <w:sz w:val="24"/>
          <w:szCs w:val="24"/>
        </w:rPr>
        <w:t xml:space="preserve"> Board of Education delegates to the Superintendent of Schools the function of specifying required actions and designing </w:t>
      </w:r>
      <w:r w:rsidR="007F6B9F">
        <w:rPr>
          <w:sz w:val="24"/>
          <w:szCs w:val="24"/>
        </w:rPr>
        <w:t>the detailed arrangements under which the schools will be operated by developing regulations consistent with the policies of the Board.  In developing such regulations, the Superintendent shall, whenever feasible, seek the advice and opinions of any staff member who will be affected by the proposed regulations, and establish procedures to ensure that such advice and opinions are received.</w:t>
      </w:r>
    </w:p>
    <w:p w:rsidR="007F6B9F" w:rsidRDefault="007F6B9F" w:rsidP="00B44B79">
      <w:pPr>
        <w:rPr>
          <w:sz w:val="24"/>
          <w:szCs w:val="24"/>
        </w:rPr>
      </w:pPr>
      <w:r>
        <w:rPr>
          <w:sz w:val="24"/>
          <w:szCs w:val="24"/>
        </w:rPr>
        <w:tab/>
        <w:t>The Superintendent shall give due weight to the opinions of staff, especially those offered by representatives of any groups.  The Superintendent shall inform the Board of any advice or opinions given by staff in presenting reports of administrative action or when presenting recommendations for action by the Board.</w:t>
      </w:r>
    </w:p>
    <w:p w:rsidR="00A30CCE" w:rsidRDefault="00A30CCE" w:rsidP="00B17651">
      <w:pPr>
        <w:rPr>
          <w:sz w:val="24"/>
          <w:szCs w:val="24"/>
        </w:rPr>
      </w:pPr>
    </w:p>
    <w:p w:rsidR="00613FCD" w:rsidRDefault="007F6B9F" w:rsidP="003D1572">
      <w:pPr>
        <w:rPr>
          <w:sz w:val="24"/>
          <w:szCs w:val="24"/>
        </w:rPr>
      </w:pPr>
      <w:r>
        <w:rPr>
          <w:sz w:val="24"/>
          <w:szCs w:val="24"/>
        </w:rPr>
        <w:t>Ref:  Education Law §§1709; 1711</w:t>
      </w:r>
    </w:p>
    <w:p w:rsidR="00613FCD" w:rsidRDefault="00613FCD"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276971"/>
    <w:rsid w:val="00305E54"/>
    <w:rsid w:val="00354F9C"/>
    <w:rsid w:val="003A2D10"/>
    <w:rsid w:val="003D1572"/>
    <w:rsid w:val="003E24C8"/>
    <w:rsid w:val="00613FCD"/>
    <w:rsid w:val="006544DC"/>
    <w:rsid w:val="006A2B5A"/>
    <w:rsid w:val="00723608"/>
    <w:rsid w:val="007E6520"/>
    <w:rsid w:val="007F6B9F"/>
    <w:rsid w:val="008D472A"/>
    <w:rsid w:val="008E41C5"/>
    <w:rsid w:val="00A30CCE"/>
    <w:rsid w:val="00AD52CA"/>
    <w:rsid w:val="00B17651"/>
    <w:rsid w:val="00B44B79"/>
    <w:rsid w:val="00C76491"/>
    <w:rsid w:val="00CF6322"/>
    <w:rsid w:val="00D13FB6"/>
    <w:rsid w:val="00DE3C26"/>
    <w:rsid w:val="00DE6B34"/>
    <w:rsid w:val="00E70B83"/>
    <w:rsid w:val="00E92FB2"/>
    <w:rsid w:val="00EC3A39"/>
    <w:rsid w:val="00EF0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2010-11-01T17:56:00Z</dcterms:created>
  <dcterms:modified xsi:type="dcterms:W3CDTF">2011-01-04T19:16:00Z</dcterms:modified>
</cp:coreProperties>
</file>