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315380" w:rsidP="00315380">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7E6520">
        <w:rPr>
          <w:b/>
          <w:sz w:val="24"/>
          <w:szCs w:val="24"/>
        </w:rPr>
        <w:t>30</w:t>
      </w:r>
      <w:r w:rsidR="000D7683">
        <w:rPr>
          <w:b/>
          <w:sz w:val="24"/>
          <w:szCs w:val="24"/>
        </w:rPr>
        <w:t>0</w:t>
      </w:r>
    </w:p>
    <w:p w:rsidR="00EC3A39" w:rsidRDefault="007E6520" w:rsidP="000D7683">
      <w:pPr>
        <w:jc w:val="center"/>
        <w:rPr>
          <w:b/>
          <w:sz w:val="24"/>
          <w:szCs w:val="24"/>
        </w:rPr>
      </w:pPr>
      <w:r>
        <w:rPr>
          <w:b/>
          <w:sz w:val="24"/>
          <w:szCs w:val="24"/>
        </w:rPr>
        <w:tab/>
        <w:t>POLICY IMPLEMENTATION</w:t>
      </w:r>
    </w:p>
    <w:p w:rsidR="00AD52CA" w:rsidRDefault="00E92FB2" w:rsidP="00B17651">
      <w:pPr>
        <w:rPr>
          <w:sz w:val="24"/>
          <w:szCs w:val="24"/>
        </w:rPr>
      </w:pPr>
      <w:r>
        <w:rPr>
          <w:sz w:val="24"/>
          <w:szCs w:val="24"/>
        </w:rPr>
        <w:tab/>
      </w:r>
      <w:r w:rsidR="00C76491">
        <w:rPr>
          <w:sz w:val="24"/>
          <w:szCs w:val="24"/>
        </w:rPr>
        <w:t>The</w:t>
      </w:r>
      <w:r w:rsidR="007E6520">
        <w:rPr>
          <w:sz w:val="24"/>
          <w:szCs w:val="24"/>
        </w:rPr>
        <w:t xml:space="preserve"> execution, administration and enforcement of all policies of the district is the responsibility of </w:t>
      </w:r>
      <w:r w:rsidR="00A30CCE">
        <w:rPr>
          <w:sz w:val="24"/>
          <w:szCs w:val="24"/>
        </w:rPr>
        <w:t>the Superintendent of Schools</w:t>
      </w:r>
      <w:r w:rsidR="006544DC">
        <w:rPr>
          <w:sz w:val="24"/>
          <w:szCs w:val="24"/>
        </w:rPr>
        <w:t>.</w:t>
      </w:r>
      <w:r w:rsidR="00A30CCE">
        <w:rPr>
          <w:sz w:val="24"/>
          <w:szCs w:val="24"/>
        </w:rPr>
        <w:t xml:space="preserve">  He/She shall report to and be accountable to the Board of Education and not any officer, committee or individual member of the Board, in fulfilling this responsibility.</w:t>
      </w:r>
    </w:p>
    <w:p w:rsidR="00A30CCE" w:rsidRDefault="00A30CCE" w:rsidP="00B17651">
      <w:pPr>
        <w:rPr>
          <w:sz w:val="24"/>
          <w:szCs w:val="24"/>
        </w:rPr>
      </w:pPr>
      <w:r>
        <w:rPr>
          <w:sz w:val="24"/>
          <w:szCs w:val="24"/>
        </w:rPr>
        <w:tab/>
        <w:t>The policies developed by the Board and the regulations developed to implement policy will be designed to promote an effective and efficient district.  Consequently, all Board employees and students shall willingly carry them out.</w:t>
      </w:r>
    </w:p>
    <w:p w:rsidR="00A30CCE" w:rsidRDefault="00A30CCE" w:rsidP="00B17651">
      <w:pPr>
        <w:rPr>
          <w:sz w:val="24"/>
          <w:szCs w:val="24"/>
        </w:rPr>
      </w:pPr>
      <w:r>
        <w:rPr>
          <w:sz w:val="24"/>
          <w:szCs w:val="24"/>
        </w:rPr>
        <w:tab/>
        <w:t>There are many activities that are common to all schools, but procedures for conducting them may vary from school to school.  Building Principals will establish procedures for conducting activities in their individual schools, but such procedures shall not conflict with district regulations or Board policies.</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276971"/>
    <w:rsid w:val="00305E54"/>
    <w:rsid w:val="00315380"/>
    <w:rsid w:val="00354F9C"/>
    <w:rsid w:val="003A2D10"/>
    <w:rsid w:val="003D1572"/>
    <w:rsid w:val="003E24C8"/>
    <w:rsid w:val="00613FCD"/>
    <w:rsid w:val="006544DC"/>
    <w:rsid w:val="006A2B5A"/>
    <w:rsid w:val="00723608"/>
    <w:rsid w:val="007E6520"/>
    <w:rsid w:val="008048FF"/>
    <w:rsid w:val="008E41C5"/>
    <w:rsid w:val="00A30CCE"/>
    <w:rsid w:val="00AD52CA"/>
    <w:rsid w:val="00B17651"/>
    <w:rsid w:val="00C76491"/>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2010-11-01T17:34:00Z</dcterms:created>
  <dcterms:modified xsi:type="dcterms:W3CDTF">2011-01-04T19:16:00Z</dcterms:modified>
</cp:coreProperties>
</file>