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C32828" w:rsidP="00C32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42F0">
        <w:rPr>
          <w:b/>
          <w:sz w:val="24"/>
          <w:szCs w:val="24"/>
        </w:rPr>
        <w:t>2</w:t>
      </w:r>
      <w:r w:rsidR="00DD6C9C">
        <w:rPr>
          <w:b/>
          <w:sz w:val="24"/>
          <w:szCs w:val="24"/>
        </w:rPr>
        <w:t>4</w:t>
      </w:r>
      <w:r w:rsidR="000D42F0">
        <w:rPr>
          <w:b/>
          <w:sz w:val="24"/>
          <w:szCs w:val="24"/>
        </w:rPr>
        <w:t>50</w:t>
      </w:r>
    </w:p>
    <w:p w:rsidR="00EC3A39" w:rsidRDefault="00DD6C9C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POLICY DISSEMINATION</w:t>
      </w:r>
    </w:p>
    <w:p w:rsidR="000D42F0" w:rsidRDefault="000D42F0" w:rsidP="000D42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6D4D89">
        <w:rPr>
          <w:sz w:val="24"/>
          <w:szCs w:val="24"/>
        </w:rPr>
        <w:t xml:space="preserve">he Board of Education </w:t>
      </w:r>
      <w:r w:rsidR="00DD6C9C">
        <w:rPr>
          <w:sz w:val="24"/>
          <w:szCs w:val="24"/>
        </w:rPr>
        <w:t>recognizes the need for widespread familiarity with district policies and regulations, and therefore directs the Superintendent of Schools to implement the following:</w:t>
      </w:r>
    </w:p>
    <w:p w:rsidR="004F6942" w:rsidRDefault="00DD6C9C" w:rsidP="009C1E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Maintain an updated policy manual that includes appropriate administrative regulations and takes precedence over all previous manuals, and be responsible for its presence at all Board meetings;</w:t>
      </w:r>
    </w:p>
    <w:p w:rsidR="000D42F0" w:rsidRDefault="000D42F0" w:rsidP="000D42F0">
      <w:pPr>
        <w:pStyle w:val="ListParagraph"/>
        <w:rPr>
          <w:sz w:val="24"/>
          <w:szCs w:val="24"/>
        </w:rPr>
      </w:pPr>
    </w:p>
    <w:p w:rsidR="00613FCD" w:rsidRDefault="00DD6C9C" w:rsidP="003D15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Issue to each Board member, for the duration of his/her term, a complete and updated policy manual in an appropriate binder</w:t>
      </w:r>
      <w:r w:rsidR="000D42F0">
        <w:rPr>
          <w:sz w:val="24"/>
          <w:szCs w:val="24"/>
        </w:rPr>
        <w:t>;</w:t>
      </w:r>
    </w:p>
    <w:p w:rsidR="000D42F0" w:rsidRPr="000D42F0" w:rsidRDefault="000D42F0" w:rsidP="000D42F0">
      <w:pPr>
        <w:pStyle w:val="ListParagraph"/>
        <w:rPr>
          <w:sz w:val="24"/>
          <w:szCs w:val="24"/>
        </w:rPr>
      </w:pPr>
    </w:p>
    <w:p w:rsidR="000D42F0" w:rsidRDefault="00DD6C9C" w:rsidP="003D15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 that personnel are familiar with Board policies and administrative regulations which affect them, directly or indirectly.  The Board requires that all employees sign a statement that they have read and understood the policy manual, or appropriate sections thereof;</w:t>
      </w:r>
    </w:p>
    <w:p w:rsidR="000D42F0" w:rsidRPr="000D42F0" w:rsidRDefault="000D42F0" w:rsidP="000D42F0">
      <w:pPr>
        <w:pStyle w:val="ListParagraph"/>
        <w:rPr>
          <w:sz w:val="24"/>
          <w:szCs w:val="24"/>
        </w:rPr>
      </w:pPr>
    </w:p>
    <w:p w:rsidR="000D42F0" w:rsidRDefault="00DD6C9C" w:rsidP="003D15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Disseminate Board policies and manuals to all concerned, as he/she deems appropriate and/or necessary; and</w:t>
      </w:r>
    </w:p>
    <w:p w:rsidR="00DD6C9C" w:rsidRPr="00DD6C9C" w:rsidRDefault="00DD6C9C" w:rsidP="00DD6C9C">
      <w:pPr>
        <w:pStyle w:val="ListParagraph"/>
        <w:rPr>
          <w:sz w:val="24"/>
          <w:szCs w:val="24"/>
        </w:rPr>
      </w:pPr>
    </w:p>
    <w:p w:rsidR="00DD6C9C" w:rsidRPr="000D42F0" w:rsidRDefault="00DD6C9C" w:rsidP="003D15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a copy of the Board policy manual in the high school library, district offices, the public library and other central locations to ensure that district policies are available to the public</w:t>
      </w:r>
    </w:p>
    <w:p w:rsidR="00613FCD" w:rsidRDefault="00613FCD" w:rsidP="003D1572">
      <w:pPr>
        <w:rPr>
          <w:sz w:val="24"/>
          <w:szCs w:val="24"/>
        </w:rPr>
      </w:pP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09/13/1993</w:t>
      </w:r>
    </w:p>
    <w:p w:rsidR="006A2B5A" w:rsidRPr="003D1572" w:rsidRDefault="00C76491" w:rsidP="003D1572">
      <w:pPr>
        <w:rPr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13C7"/>
    <w:multiLevelType w:val="hybridMultilevel"/>
    <w:tmpl w:val="B8E2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A6BAE"/>
    <w:rsid w:val="000D42F0"/>
    <w:rsid w:val="000D7683"/>
    <w:rsid w:val="001B2FF0"/>
    <w:rsid w:val="00276971"/>
    <w:rsid w:val="002D4DF4"/>
    <w:rsid w:val="00305E54"/>
    <w:rsid w:val="00354F9C"/>
    <w:rsid w:val="003A2D10"/>
    <w:rsid w:val="003D1572"/>
    <w:rsid w:val="003E24C8"/>
    <w:rsid w:val="004F6942"/>
    <w:rsid w:val="00613FCD"/>
    <w:rsid w:val="006544DC"/>
    <w:rsid w:val="006A2B5A"/>
    <w:rsid w:val="006D4D89"/>
    <w:rsid w:val="00723608"/>
    <w:rsid w:val="007E6520"/>
    <w:rsid w:val="00896BBD"/>
    <w:rsid w:val="008E41C5"/>
    <w:rsid w:val="009C1E8A"/>
    <w:rsid w:val="00A30CCE"/>
    <w:rsid w:val="00AD52CA"/>
    <w:rsid w:val="00B17651"/>
    <w:rsid w:val="00C021B7"/>
    <w:rsid w:val="00C32828"/>
    <w:rsid w:val="00C76491"/>
    <w:rsid w:val="00D13FB6"/>
    <w:rsid w:val="00DD6C9C"/>
    <w:rsid w:val="00DE3C26"/>
    <w:rsid w:val="00DE6B34"/>
    <w:rsid w:val="00E70B83"/>
    <w:rsid w:val="00E92FB2"/>
    <w:rsid w:val="00E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2010-11-01T19:40:00Z</dcterms:created>
  <dcterms:modified xsi:type="dcterms:W3CDTF">2011-01-04T19:01:00Z</dcterms:modified>
</cp:coreProperties>
</file>