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A14B8" w:rsidP="002A14B8">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6456E7">
        <w:rPr>
          <w:b/>
          <w:sz w:val="24"/>
          <w:szCs w:val="24"/>
        </w:rPr>
        <w:t>36</w:t>
      </w:r>
      <w:r w:rsidR="00A72247">
        <w:rPr>
          <w:b/>
          <w:sz w:val="24"/>
          <w:szCs w:val="24"/>
        </w:rPr>
        <w:t>0</w:t>
      </w:r>
    </w:p>
    <w:p w:rsidR="00EC3A39" w:rsidRDefault="00A72247" w:rsidP="000D7683">
      <w:pPr>
        <w:jc w:val="center"/>
        <w:rPr>
          <w:b/>
          <w:sz w:val="24"/>
          <w:szCs w:val="24"/>
        </w:rPr>
      </w:pPr>
      <w:r>
        <w:rPr>
          <w:b/>
          <w:sz w:val="24"/>
          <w:szCs w:val="24"/>
        </w:rPr>
        <w:tab/>
      </w:r>
      <w:r w:rsidR="006456E7">
        <w:rPr>
          <w:b/>
          <w:sz w:val="24"/>
          <w:szCs w:val="24"/>
        </w:rPr>
        <w:t>MINUTES</w:t>
      </w:r>
    </w:p>
    <w:p w:rsidR="00C021B7" w:rsidRDefault="00E92FB2" w:rsidP="006456E7">
      <w:pPr>
        <w:rPr>
          <w:sz w:val="24"/>
          <w:szCs w:val="24"/>
        </w:rPr>
      </w:pPr>
      <w:r>
        <w:rPr>
          <w:sz w:val="24"/>
          <w:szCs w:val="24"/>
        </w:rPr>
        <w:tab/>
      </w:r>
      <w:r w:rsidR="00A72247">
        <w:rPr>
          <w:sz w:val="24"/>
          <w:szCs w:val="24"/>
        </w:rPr>
        <w:t>T</w:t>
      </w:r>
      <w:r w:rsidR="006D4D89">
        <w:rPr>
          <w:sz w:val="24"/>
          <w:szCs w:val="24"/>
        </w:rPr>
        <w:t>he Board of Education</w:t>
      </w:r>
      <w:r w:rsidR="00A72247">
        <w:rPr>
          <w:sz w:val="24"/>
          <w:szCs w:val="24"/>
        </w:rPr>
        <w:t xml:space="preserve"> </w:t>
      </w:r>
      <w:r w:rsidR="006456E7">
        <w:rPr>
          <w:sz w:val="24"/>
          <w:szCs w:val="24"/>
        </w:rPr>
        <w:t>believes that open and accurate communication regarding its internal operations enhances the district’s public relations program and provides a record of the district’s progress towards its annual goals.</w:t>
      </w:r>
    </w:p>
    <w:p w:rsidR="006456E7" w:rsidRDefault="006456E7" w:rsidP="006456E7">
      <w:pPr>
        <w:rPr>
          <w:sz w:val="24"/>
          <w:szCs w:val="24"/>
        </w:rPr>
      </w:pPr>
      <w:r>
        <w:rPr>
          <w:sz w:val="24"/>
          <w:szCs w:val="24"/>
        </w:rPr>
        <w:tab/>
        <w:t>Therefore, the Board will maintain a complete and accurate set of minutes of each meeting.  Such minutes shall constitute the official record of proceedings of the Board and shall be open to public inspection within one week of executive sessions and within two weeks of all other meetings.  Minutes which have not been approved by the Board within this time frame shall be marked, “DRAFT.” A draft of the minutes of each meeting is to be forwarded to each member of the Board not later than the time the agenda for the next meeting is disseminated.</w:t>
      </w:r>
    </w:p>
    <w:p w:rsidR="006456E7" w:rsidRDefault="006456E7" w:rsidP="006456E7">
      <w:pPr>
        <w:rPr>
          <w:sz w:val="24"/>
          <w:szCs w:val="24"/>
        </w:rPr>
      </w:pPr>
      <w:r>
        <w:rPr>
          <w:sz w:val="24"/>
          <w:szCs w:val="24"/>
        </w:rPr>
        <w:tab/>
        <w:t>All motions, proposals, resolutions, and any other matters formally voted upon by the Board shall be recorded in Board minutes.  In recording such votes, the names of the Board members shall be called in alphabetical order, and the record shall indicate the final vote of each Board member.</w:t>
      </w:r>
    </w:p>
    <w:p w:rsidR="006456E7" w:rsidRDefault="006456E7" w:rsidP="006456E7">
      <w:pPr>
        <w:rPr>
          <w:sz w:val="24"/>
          <w:szCs w:val="24"/>
        </w:rPr>
      </w:pPr>
      <w:r>
        <w:rPr>
          <w:sz w:val="24"/>
          <w:szCs w:val="24"/>
        </w:rPr>
        <w:tab/>
        <w:t>If a Board member is not present at the opening of a meeting, the subsequent arrival time of such member shall be indicated in the minutes.</w:t>
      </w:r>
    </w:p>
    <w:p w:rsidR="006456E7" w:rsidRDefault="006456E7" w:rsidP="006456E7">
      <w:pPr>
        <w:rPr>
          <w:sz w:val="24"/>
          <w:szCs w:val="24"/>
        </w:rPr>
      </w:pPr>
      <w:r>
        <w:rPr>
          <w:sz w:val="24"/>
          <w:szCs w:val="24"/>
        </w:rPr>
        <w:tab/>
        <w:t>Minutes shall be kept in an official record book specified for that purpose and shall be kept on file as the official record of school legislation of the district.</w:t>
      </w:r>
    </w:p>
    <w:p w:rsidR="006456E7" w:rsidRDefault="006456E7" w:rsidP="006456E7">
      <w:pPr>
        <w:rPr>
          <w:sz w:val="24"/>
          <w:szCs w:val="24"/>
        </w:rPr>
      </w:pPr>
    </w:p>
    <w:p w:rsidR="006456E7" w:rsidRDefault="006456E7" w:rsidP="006456E7">
      <w:pPr>
        <w:rPr>
          <w:sz w:val="24"/>
          <w:szCs w:val="24"/>
        </w:rPr>
      </w:pPr>
      <w:r>
        <w:rPr>
          <w:sz w:val="24"/>
          <w:szCs w:val="24"/>
        </w:rPr>
        <w:t>Cross-Ref:   2342, Agenda Preparation and Dissemination</w:t>
      </w:r>
    </w:p>
    <w:p w:rsidR="006456E7" w:rsidRDefault="006456E7" w:rsidP="006456E7">
      <w:pPr>
        <w:rPr>
          <w:sz w:val="24"/>
          <w:szCs w:val="24"/>
        </w:rPr>
      </w:pPr>
    </w:p>
    <w:p w:rsidR="006456E7" w:rsidRDefault="006456E7" w:rsidP="006456E7">
      <w:pPr>
        <w:rPr>
          <w:sz w:val="24"/>
          <w:szCs w:val="24"/>
        </w:rPr>
      </w:pPr>
      <w:r>
        <w:rPr>
          <w:sz w:val="24"/>
          <w:szCs w:val="24"/>
        </w:rPr>
        <w:t>Ref:  Open Meetings Law, Public Officers Law §§100 et seq.</w:t>
      </w:r>
    </w:p>
    <w:p w:rsidR="006456E7" w:rsidRDefault="006456E7" w:rsidP="006456E7">
      <w:pPr>
        <w:rPr>
          <w:sz w:val="24"/>
          <w:szCs w:val="24"/>
        </w:rPr>
      </w:pPr>
      <w:r>
        <w:rPr>
          <w:sz w:val="24"/>
          <w:szCs w:val="24"/>
        </w:rPr>
        <w:t xml:space="preserve">         Freedom of Information Law, Public Officers Law §§84 et seq.</w:t>
      </w:r>
    </w:p>
    <w:p w:rsidR="006456E7" w:rsidRPr="009C1E8A" w:rsidRDefault="006456E7" w:rsidP="006456E7">
      <w:pPr>
        <w:rPr>
          <w:sz w:val="24"/>
          <w:szCs w:val="24"/>
        </w:rPr>
      </w:pPr>
      <w:r>
        <w:rPr>
          <w:sz w:val="24"/>
          <w:szCs w:val="24"/>
        </w:rPr>
        <w:t xml:space="preserve">         Education Law §2121</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2059B"/>
    <w:rsid w:val="000A6BAE"/>
    <w:rsid w:val="000D7683"/>
    <w:rsid w:val="001B2FF0"/>
    <w:rsid w:val="00276971"/>
    <w:rsid w:val="002A14B8"/>
    <w:rsid w:val="002C47AA"/>
    <w:rsid w:val="00305E54"/>
    <w:rsid w:val="00354F9C"/>
    <w:rsid w:val="003A2D10"/>
    <w:rsid w:val="003D1572"/>
    <w:rsid w:val="003E24C8"/>
    <w:rsid w:val="004F6942"/>
    <w:rsid w:val="00613FCD"/>
    <w:rsid w:val="006456E7"/>
    <w:rsid w:val="006544DC"/>
    <w:rsid w:val="006A2B5A"/>
    <w:rsid w:val="006D4D89"/>
    <w:rsid w:val="00723608"/>
    <w:rsid w:val="007E6520"/>
    <w:rsid w:val="00896BBD"/>
    <w:rsid w:val="008E41C5"/>
    <w:rsid w:val="009C1E8A"/>
    <w:rsid w:val="00A30CCE"/>
    <w:rsid w:val="00A72247"/>
    <w:rsid w:val="00AD52CA"/>
    <w:rsid w:val="00B17651"/>
    <w:rsid w:val="00C021B7"/>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2010-11-03T18:09:00Z</dcterms:created>
  <dcterms:modified xsi:type="dcterms:W3CDTF">2011-01-04T18:54:00Z</dcterms:modified>
</cp:coreProperties>
</file>