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B5744A" w:rsidP="00B5744A">
      <w:pPr>
        <w:jc w:val="both"/>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95E44">
        <w:rPr>
          <w:b/>
          <w:sz w:val="24"/>
          <w:szCs w:val="24"/>
        </w:rPr>
        <w:t>2</w:t>
      </w:r>
      <w:r w:rsidR="0013500F">
        <w:rPr>
          <w:b/>
          <w:sz w:val="24"/>
          <w:szCs w:val="24"/>
        </w:rPr>
        <w:t>265</w:t>
      </w:r>
    </w:p>
    <w:p w:rsidR="00EC3A39" w:rsidRDefault="002A0458" w:rsidP="000D7683">
      <w:pPr>
        <w:jc w:val="center"/>
        <w:rPr>
          <w:b/>
          <w:sz w:val="24"/>
          <w:szCs w:val="24"/>
        </w:rPr>
      </w:pPr>
      <w:r>
        <w:rPr>
          <w:b/>
          <w:sz w:val="24"/>
          <w:szCs w:val="24"/>
        </w:rPr>
        <w:tab/>
      </w:r>
      <w:r w:rsidR="0013500F">
        <w:rPr>
          <w:b/>
          <w:sz w:val="24"/>
          <w:szCs w:val="24"/>
        </w:rPr>
        <w:t>SHARED DECISION-MAKING AND SCHOOL-BASED PLANNING</w:t>
      </w:r>
    </w:p>
    <w:p w:rsidR="00F95E44" w:rsidRDefault="00E92FB2" w:rsidP="00784BC6">
      <w:pPr>
        <w:rPr>
          <w:sz w:val="24"/>
          <w:szCs w:val="24"/>
        </w:rPr>
      </w:pPr>
      <w:r>
        <w:rPr>
          <w:sz w:val="24"/>
          <w:szCs w:val="24"/>
        </w:rPr>
        <w:tab/>
      </w:r>
      <w:r w:rsidR="00F95E44">
        <w:rPr>
          <w:sz w:val="24"/>
          <w:szCs w:val="24"/>
        </w:rPr>
        <w:t xml:space="preserve">The Board of Education </w:t>
      </w:r>
      <w:r w:rsidR="0013500F">
        <w:rPr>
          <w:sz w:val="24"/>
          <w:szCs w:val="24"/>
        </w:rPr>
        <w:t>encourages the participation of the community in improving education in our schools.  In accordance with the regulations of the Commissioner, the Board has adopted a plan for the effective participation of parents, teachers, administrators and the Board in shared decision-making at the building level.  This plan specifies;</w:t>
      </w:r>
    </w:p>
    <w:p w:rsidR="00784BC6" w:rsidRDefault="00784BC6" w:rsidP="00784BC6">
      <w:pPr>
        <w:pStyle w:val="ListParagraph"/>
        <w:numPr>
          <w:ilvl w:val="0"/>
          <w:numId w:val="8"/>
        </w:numPr>
        <w:rPr>
          <w:sz w:val="24"/>
          <w:szCs w:val="24"/>
        </w:rPr>
      </w:pPr>
      <w:r>
        <w:rPr>
          <w:sz w:val="24"/>
          <w:szCs w:val="24"/>
        </w:rPr>
        <w:t>T</w:t>
      </w:r>
      <w:r w:rsidR="0013500F">
        <w:rPr>
          <w:sz w:val="24"/>
          <w:szCs w:val="24"/>
        </w:rPr>
        <w:t>he educational issues which are subject to decision sharing and cooperative planning at the school level</w:t>
      </w:r>
      <w:r>
        <w:rPr>
          <w:sz w:val="24"/>
          <w:szCs w:val="24"/>
        </w:rPr>
        <w:t>;</w:t>
      </w:r>
    </w:p>
    <w:p w:rsidR="00784BC6" w:rsidRDefault="00784BC6" w:rsidP="00784BC6">
      <w:pPr>
        <w:pStyle w:val="ListParagraph"/>
        <w:numPr>
          <w:ilvl w:val="0"/>
          <w:numId w:val="8"/>
        </w:numPr>
        <w:rPr>
          <w:sz w:val="24"/>
          <w:szCs w:val="24"/>
        </w:rPr>
      </w:pPr>
      <w:r>
        <w:rPr>
          <w:sz w:val="24"/>
          <w:szCs w:val="24"/>
        </w:rPr>
        <w:t>T</w:t>
      </w:r>
      <w:r w:rsidR="0013500F">
        <w:rPr>
          <w:sz w:val="24"/>
          <w:szCs w:val="24"/>
        </w:rPr>
        <w:t>he manner and extent of the expected involvement of all parties</w:t>
      </w:r>
      <w:r>
        <w:rPr>
          <w:sz w:val="24"/>
          <w:szCs w:val="24"/>
        </w:rPr>
        <w:t>;</w:t>
      </w:r>
    </w:p>
    <w:p w:rsidR="00784BC6" w:rsidRDefault="00784BC6" w:rsidP="00784BC6">
      <w:pPr>
        <w:pStyle w:val="ListParagraph"/>
        <w:numPr>
          <w:ilvl w:val="0"/>
          <w:numId w:val="8"/>
        </w:numPr>
        <w:rPr>
          <w:sz w:val="24"/>
          <w:szCs w:val="24"/>
        </w:rPr>
      </w:pPr>
      <w:r>
        <w:rPr>
          <w:sz w:val="24"/>
          <w:szCs w:val="24"/>
        </w:rPr>
        <w:t>T</w:t>
      </w:r>
      <w:r w:rsidR="0013500F">
        <w:rPr>
          <w:sz w:val="24"/>
          <w:szCs w:val="24"/>
        </w:rPr>
        <w:t>he means and standards by which all parties will evaluate improvement in student achievement</w:t>
      </w:r>
      <w:r>
        <w:rPr>
          <w:sz w:val="24"/>
          <w:szCs w:val="24"/>
        </w:rPr>
        <w:t>;</w:t>
      </w:r>
    </w:p>
    <w:p w:rsidR="00784BC6" w:rsidRDefault="00784BC6" w:rsidP="00784BC6">
      <w:pPr>
        <w:pStyle w:val="ListParagraph"/>
        <w:numPr>
          <w:ilvl w:val="0"/>
          <w:numId w:val="8"/>
        </w:numPr>
        <w:rPr>
          <w:sz w:val="24"/>
          <w:szCs w:val="24"/>
        </w:rPr>
      </w:pPr>
      <w:r>
        <w:rPr>
          <w:sz w:val="24"/>
          <w:szCs w:val="24"/>
        </w:rPr>
        <w:t>T</w:t>
      </w:r>
      <w:r w:rsidR="0013500F">
        <w:rPr>
          <w:sz w:val="24"/>
          <w:szCs w:val="24"/>
        </w:rPr>
        <w:t>he means by which all parties will be held accountable for the decisions made</w:t>
      </w:r>
      <w:r>
        <w:rPr>
          <w:sz w:val="24"/>
          <w:szCs w:val="24"/>
        </w:rPr>
        <w:t>;</w:t>
      </w:r>
    </w:p>
    <w:p w:rsidR="00784BC6" w:rsidRDefault="00784BC6" w:rsidP="00784BC6">
      <w:pPr>
        <w:pStyle w:val="ListParagraph"/>
        <w:numPr>
          <w:ilvl w:val="0"/>
          <w:numId w:val="8"/>
        </w:numPr>
        <w:rPr>
          <w:sz w:val="24"/>
          <w:szCs w:val="24"/>
        </w:rPr>
      </w:pPr>
      <w:r>
        <w:rPr>
          <w:sz w:val="24"/>
          <w:szCs w:val="24"/>
        </w:rPr>
        <w:t>T</w:t>
      </w:r>
      <w:r w:rsidR="0013500F">
        <w:rPr>
          <w:sz w:val="24"/>
          <w:szCs w:val="24"/>
        </w:rPr>
        <w:t>he process whereby disputes will be resolved at the local level</w:t>
      </w:r>
      <w:r>
        <w:rPr>
          <w:sz w:val="24"/>
          <w:szCs w:val="24"/>
        </w:rPr>
        <w:t>;</w:t>
      </w:r>
      <w:r w:rsidR="0013500F">
        <w:rPr>
          <w:sz w:val="24"/>
          <w:szCs w:val="24"/>
        </w:rPr>
        <w:t xml:space="preserve"> and</w:t>
      </w:r>
    </w:p>
    <w:p w:rsidR="00784BC6" w:rsidRDefault="00784BC6" w:rsidP="0013500F">
      <w:pPr>
        <w:pStyle w:val="ListParagraph"/>
        <w:numPr>
          <w:ilvl w:val="0"/>
          <w:numId w:val="8"/>
        </w:numPr>
        <w:rPr>
          <w:sz w:val="24"/>
          <w:szCs w:val="24"/>
        </w:rPr>
      </w:pPr>
      <w:r>
        <w:rPr>
          <w:sz w:val="24"/>
          <w:szCs w:val="24"/>
        </w:rPr>
        <w:t>T</w:t>
      </w:r>
      <w:r w:rsidR="0013500F">
        <w:rPr>
          <w:sz w:val="24"/>
          <w:szCs w:val="24"/>
        </w:rPr>
        <w:t>he manner in which all state and federal requirements for the involvement or parents in planning and decision-making will be coordinated with and met by the overall plan.</w:t>
      </w:r>
    </w:p>
    <w:p w:rsidR="0013500F" w:rsidRDefault="0013500F" w:rsidP="0013500F">
      <w:pPr>
        <w:ind w:firstLine="720"/>
        <w:rPr>
          <w:sz w:val="24"/>
          <w:szCs w:val="24"/>
        </w:rPr>
      </w:pPr>
      <w:r>
        <w:rPr>
          <w:sz w:val="24"/>
          <w:szCs w:val="24"/>
        </w:rPr>
        <w:t>A copy of the Plan for Participation by Teachers and Parents in School-Based Planning and Shared Decision-Making shall be available at each school and at the central district office; individual copies of the plan will be provided upon request.</w:t>
      </w:r>
    </w:p>
    <w:p w:rsidR="00BE3316" w:rsidRDefault="0013500F" w:rsidP="0013500F">
      <w:pPr>
        <w:ind w:firstLine="360"/>
        <w:rPr>
          <w:sz w:val="24"/>
          <w:szCs w:val="24"/>
        </w:rPr>
      </w:pPr>
      <w:r>
        <w:rPr>
          <w:sz w:val="24"/>
          <w:szCs w:val="24"/>
        </w:rPr>
        <w:t xml:space="preserve"> </w:t>
      </w:r>
      <w:r>
        <w:rPr>
          <w:sz w:val="24"/>
          <w:szCs w:val="24"/>
        </w:rPr>
        <w:tab/>
        <w:t>Every two years, the Board shall, in collaboration with the district-wide planning committee, review the plan to determine its effectiveness and to amend or recertify the plan, as needed.  Any amendment or recertification of the plan will be developed and adopted in accordance with section 100.11 of the Regulations of the Commissioner.</w:t>
      </w:r>
    </w:p>
    <w:p w:rsidR="0013500F" w:rsidRPr="00BE3316" w:rsidRDefault="0013500F" w:rsidP="0013500F">
      <w:pPr>
        <w:ind w:firstLine="360"/>
        <w:rPr>
          <w:sz w:val="24"/>
          <w:szCs w:val="24"/>
        </w:rPr>
      </w:pPr>
      <w:r>
        <w:rPr>
          <w:sz w:val="24"/>
          <w:szCs w:val="24"/>
        </w:rPr>
        <w:tab/>
        <w:t xml:space="preserve">The amended or recertified plan together with a statement of the plan’s success in achieving its </w:t>
      </w:r>
      <w:r w:rsidR="00927F89">
        <w:rPr>
          <w:sz w:val="24"/>
          <w:szCs w:val="24"/>
        </w:rPr>
        <w:t>objectives</w:t>
      </w:r>
      <w:r>
        <w:rPr>
          <w:sz w:val="24"/>
          <w:szCs w:val="24"/>
        </w:rPr>
        <w:t xml:space="preserve"> shall be submitted to the Commissioner of Education for approval no later than February 1</w:t>
      </w:r>
      <w:r w:rsidRPr="0013500F">
        <w:rPr>
          <w:sz w:val="24"/>
          <w:szCs w:val="24"/>
          <w:vertAlign w:val="superscript"/>
        </w:rPr>
        <w:t>st</w:t>
      </w:r>
      <w:r>
        <w:rPr>
          <w:sz w:val="24"/>
          <w:szCs w:val="24"/>
        </w:rPr>
        <w:t xml:space="preserve"> of each year in which biennial review takes place.  The first such review shall be submitted to the Commissioner no later than February 1, 1996.</w:t>
      </w:r>
    </w:p>
    <w:p w:rsidR="00927F89" w:rsidRDefault="00927F89" w:rsidP="003D1572">
      <w:pPr>
        <w:rPr>
          <w:sz w:val="24"/>
          <w:szCs w:val="24"/>
        </w:rPr>
      </w:pPr>
    </w:p>
    <w:p w:rsidR="00927F89" w:rsidRDefault="00927F89" w:rsidP="003D1572">
      <w:pPr>
        <w:rPr>
          <w:sz w:val="24"/>
          <w:szCs w:val="24"/>
        </w:rPr>
      </w:pPr>
    </w:p>
    <w:p w:rsidR="00613FCD" w:rsidRDefault="00927F89" w:rsidP="003D1572">
      <w:pPr>
        <w:rPr>
          <w:sz w:val="24"/>
          <w:szCs w:val="24"/>
        </w:rPr>
      </w:pPr>
      <w:r>
        <w:rPr>
          <w:sz w:val="24"/>
          <w:szCs w:val="24"/>
        </w:rPr>
        <w:t>Adopted:  03/12/98</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D6BB9"/>
    <w:multiLevelType w:val="hybridMultilevel"/>
    <w:tmpl w:val="5ACA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F70D2"/>
    <w:multiLevelType w:val="hybridMultilevel"/>
    <w:tmpl w:val="CC08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72867"/>
    <w:multiLevelType w:val="hybridMultilevel"/>
    <w:tmpl w:val="42BA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65CA7"/>
    <w:multiLevelType w:val="hybridMultilevel"/>
    <w:tmpl w:val="BD18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735CA"/>
    <w:multiLevelType w:val="hybridMultilevel"/>
    <w:tmpl w:val="AD02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9"/>
  </w:num>
  <w:num w:numId="5">
    <w:abstractNumId w:val="5"/>
  </w:num>
  <w:num w:numId="6">
    <w:abstractNumId w:val="0"/>
  </w:num>
  <w:num w:numId="7">
    <w:abstractNumId w:val="6"/>
  </w:num>
  <w:num w:numId="8">
    <w:abstractNumId w:val="4"/>
  </w:num>
  <w:num w:numId="9">
    <w:abstractNumId w:val="7"/>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13500F"/>
    <w:rsid w:val="00195DBC"/>
    <w:rsid w:val="001A790C"/>
    <w:rsid w:val="001B2FF0"/>
    <w:rsid w:val="00212D7B"/>
    <w:rsid w:val="00276971"/>
    <w:rsid w:val="002A0458"/>
    <w:rsid w:val="002C47AA"/>
    <w:rsid w:val="00305E54"/>
    <w:rsid w:val="00354F9C"/>
    <w:rsid w:val="003A2D10"/>
    <w:rsid w:val="003D1572"/>
    <w:rsid w:val="003E24C8"/>
    <w:rsid w:val="004012C8"/>
    <w:rsid w:val="00442681"/>
    <w:rsid w:val="004F6942"/>
    <w:rsid w:val="00613FCD"/>
    <w:rsid w:val="006456E7"/>
    <w:rsid w:val="006544DC"/>
    <w:rsid w:val="006A2B5A"/>
    <w:rsid w:val="006D4D89"/>
    <w:rsid w:val="007105B1"/>
    <w:rsid w:val="00723608"/>
    <w:rsid w:val="00777E44"/>
    <w:rsid w:val="00784BC6"/>
    <w:rsid w:val="007E251F"/>
    <w:rsid w:val="007E6520"/>
    <w:rsid w:val="00826152"/>
    <w:rsid w:val="00896BBD"/>
    <w:rsid w:val="008E41C5"/>
    <w:rsid w:val="00927F89"/>
    <w:rsid w:val="009C1E8A"/>
    <w:rsid w:val="00A27F49"/>
    <w:rsid w:val="00A30CCE"/>
    <w:rsid w:val="00A72247"/>
    <w:rsid w:val="00AD52CA"/>
    <w:rsid w:val="00B17651"/>
    <w:rsid w:val="00B5744A"/>
    <w:rsid w:val="00BE3316"/>
    <w:rsid w:val="00C021B7"/>
    <w:rsid w:val="00C76491"/>
    <w:rsid w:val="00CE4F18"/>
    <w:rsid w:val="00D13FB6"/>
    <w:rsid w:val="00DE3C26"/>
    <w:rsid w:val="00DE6B34"/>
    <w:rsid w:val="00E60D4E"/>
    <w:rsid w:val="00E70B83"/>
    <w:rsid w:val="00E92FB2"/>
    <w:rsid w:val="00EC3A39"/>
    <w:rsid w:val="00EF4E97"/>
    <w:rsid w:val="00F95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2010-11-15T16:35:00Z</dcterms:created>
  <dcterms:modified xsi:type="dcterms:W3CDTF">2011-01-04T18:51:00Z</dcterms:modified>
</cp:coreProperties>
</file>