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582670" w:rsidP="00582670">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5E44">
        <w:rPr>
          <w:b/>
          <w:sz w:val="24"/>
          <w:szCs w:val="24"/>
        </w:rPr>
        <w:t>2</w:t>
      </w:r>
      <w:r w:rsidR="00413EFD">
        <w:rPr>
          <w:b/>
          <w:sz w:val="24"/>
          <w:szCs w:val="24"/>
        </w:rPr>
        <w:t>24</w:t>
      </w:r>
      <w:r w:rsidR="00512FF0">
        <w:rPr>
          <w:b/>
          <w:sz w:val="24"/>
          <w:szCs w:val="24"/>
        </w:rPr>
        <w:t>0</w:t>
      </w:r>
    </w:p>
    <w:p w:rsidR="00EC3A39" w:rsidRDefault="002A0458" w:rsidP="000D7683">
      <w:pPr>
        <w:jc w:val="center"/>
        <w:rPr>
          <w:b/>
          <w:sz w:val="24"/>
          <w:szCs w:val="24"/>
        </w:rPr>
      </w:pPr>
      <w:r>
        <w:rPr>
          <w:b/>
          <w:sz w:val="24"/>
          <w:szCs w:val="24"/>
        </w:rPr>
        <w:tab/>
      </w:r>
      <w:r w:rsidR="00512FF0">
        <w:rPr>
          <w:b/>
          <w:sz w:val="24"/>
          <w:szCs w:val="24"/>
        </w:rPr>
        <w:t>BOARD</w:t>
      </w:r>
      <w:r w:rsidR="00413EFD">
        <w:rPr>
          <w:b/>
          <w:sz w:val="24"/>
          <w:szCs w:val="24"/>
        </w:rPr>
        <w:t>-SUPERINTENDENT RELATIONSHIP</w:t>
      </w:r>
    </w:p>
    <w:p w:rsidR="00927F89" w:rsidRDefault="00E92FB2" w:rsidP="00413EFD">
      <w:pPr>
        <w:rPr>
          <w:sz w:val="24"/>
          <w:szCs w:val="24"/>
        </w:rPr>
      </w:pPr>
      <w:r>
        <w:rPr>
          <w:sz w:val="24"/>
          <w:szCs w:val="24"/>
        </w:rPr>
        <w:tab/>
      </w:r>
      <w:r w:rsidR="00F95E44">
        <w:rPr>
          <w:sz w:val="24"/>
          <w:szCs w:val="24"/>
        </w:rPr>
        <w:t xml:space="preserve">The Board of Education </w:t>
      </w:r>
      <w:r w:rsidR="00413EFD">
        <w:rPr>
          <w:sz w:val="24"/>
          <w:szCs w:val="24"/>
        </w:rPr>
        <w:t>believes that the development and adoption of policies is the most important function of a School Board, and the execution of the policies is the function of the Superintendent of Schools.</w:t>
      </w:r>
    </w:p>
    <w:p w:rsidR="00413EFD" w:rsidRDefault="00413EFD" w:rsidP="00413EFD">
      <w:pPr>
        <w:rPr>
          <w:sz w:val="24"/>
          <w:szCs w:val="24"/>
        </w:rPr>
      </w:pPr>
      <w:r>
        <w:rPr>
          <w:sz w:val="24"/>
          <w:szCs w:val="24"/>
        </w:rPr>
        <w:tab/>
        <w:t>Delegation by the Board of its executive powers to the Superintendent provides freedom for him/her to manage the school within the Board’s policies and frees the Board to devote its time to policy making and appraisal functions.</w:t>
      </w:r>
    </w:p>
    <w:p w:rsidR="00413EFD" w:rsidRDefault="00413EFD" w:rsidP="00413EFD">
      <w:pPr>
        <w:rPr>
          <w:sz w:val="24"/>
          <w:szCs w:val="24"/>
        </w:rPr>
      </w:pPr>
      <w:r>
        <w:rPr>
          <w:sz w:val="24"/>
          <w:szCs w:val="24"/>
        </w:rPr>
        <w:tab/>
        <w:t>The Board holds the Superintendent responsible for the administration of its policies, the execution of Board decisions, the operation of the internal machinery designed to serve the educational programs and for keeping the Board informed about district operations and problems.</w:t>
      </w:r>
    </w:p>
    <w:p w:rsidR="00413EFD" w:rsidRDefault="00413EFD" w:rsidP="00413EFD">
      <w:pPr>
        <w:rPr>
          <w:sz w:val="24"/>
          <w:szCs w:val="24"/>
        </w:rPr>
      </w:pPr>
    </w:p>
    <w:p w:rsidR="00413EFD" w:rsidRDefault="00413EFD" w:rsidP="00413EFD">
      <w:pPr>
        <w:rPr>
          <w:sz w:val="24"/>
          <w:szCs w:val="24"/>
        </w:rPr>
      </w:pPr>
      <w:r>
        <w:rPr>
          <w:sz w:val="24"/>
          <w:szCs w:val="24"/>
        </w:rPr>
        <w:t>Note:  Policy Added</w:t>
      </w:r>
    </w:p>
    <w:p w:rsidR="00927F89" w:rsidRDefault="00927F89" w:rsidP="003D1572">
      <w:pPr>
        <w:rPr>
          <w:sz w:val="24"/>
          <w:szCs w:val="24"/>
        </w:rPr>
      </w:pPr>
    </w:p>
    <w:p w:rsidR="00613FCD" w:rsidRDefault="00512FF0" w:rsidP="003D1572">
      <w:pPr>
        <w:rPr>
          <w:sz w:val="24"/>
          <w:szCs w:val="24"/>
        </w:rPr>
      </w:pPr>
      <w:r>
        <w:rPr>
          <w:sz w:val="24"/>
          <w:szCs w:val="24"/>
        </w:rPr>
        <w:t>Adopted:  09/13/93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D6BB9"/>
    <w:multiLevelType w:val="hybridMultilevel"/>
    <w:tmpl w:val="5ACA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F70D2"/>
    <w:multiLevelType w:val="hybridMultilevel"/>
    <w:tmpl w:val="CC08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72867"/>
    <w:multiLevelType w:val="hybridMultilevel"/>
    <w:tmpl w:val="42BA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65CA7"/>
    <w:multiLevelType w:val="hybridMultilevel"/>
    <w:tmpl w:val="BD1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735CA"/>
    <w:multiLevelType w:val="hybridMultilevel"/>
    <w:tmpl w:val="AD0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9"/>
  </w:num>
  <w:num w:numId="5">
    <w:abstractNumId w:val="5"/>
  </w:num>
  <w:num w:numId="6">
    <w:abstractNumId w:val="0"/>
  </w:num>
  <w:num w:numId="7">
    <w:abstractNumId w:val="6"/>
  </w:num>
  <w:num w:numId="8">
    <w:abstractNumId w:val="4"/>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13500F"/>
    <w:rsid w:val="00195DBC"/>
    <w:rsid w:val="001B2FF0"/>
    <w:rsid w:val="00212D7B"/>
    <w:rsid w:val="00276971"/>
    <w:rsid w:val="002A0458"/>
    <w:rsid w:val="002C47AA"/>
    <w:rsid w:val="00305E54"/>
    <w:rsid w:val="00354F9C"/>
    <w:rsid w:val="003A2D10"/>
    <w:rsid w:val="003D1572"/>
    <w:rsid w:val="003E24C8"/>
    <w:rsid w:val="004012C8"/>
    <w:rsid w:val="00413EFD"/>
    <w:rsid w:val="00417CFD"/>
    <w:rsid w:val="00442681"/>
    <w:rsid w:val="00480245"/>
    <w:rsid w:val="004F6942"/>
    <w:rsid w:val="00512FF0"/>
    <w:rsid w:val="00582670"/>
    <w:rsid w:val="00613FCD"/>
    <w:rsid w:val="006456E7"/>
    <w:rsid w:val="006544DC"/>
    <w:rsid w:val="006A2B5A"/>
    <w:rsid w:val="006D4D89"/>
    <w:rsid w:val="007105B1"/>
    <w:rsid w:val="00723608"/>
    <w:rsid w:val="00777E44"/>
    <w:rsid w:val="00784BC6"/>
    <w:rsid w:val="007E251F"/>
    <w:rsid w:val="007E6520"/>
    <w:rsid w:val="00826152"/>
    <w:rsid w:val="00896BBD"/>
    <w:rsid w:val="008E41C5"/>
    <w:rsid w:val="00927F89"/>
    <w:rsid w:val="009C1E8A"/>
    <w:rsid w:val="00A27F49"/>
    <w:rsid w:val="00A30CCE"/>
    <w:rsid w:val="00A72247"/>
    <w:rsid w:val="00AD52CA"/>
    <w:rsid w:val="00B17651"/>
    <w:rsid w:val="00BE3316"/>
    <w:rsid w:val="00C021B7"/>
    <w:rsid w:val="00C76491"/>
    <w:rsid w:val="00CC378D"/>
    <w:rsid w:val="00CE4F18"/>
    <w:rsid w:val="00D13FB6"/>
    <w:rsid w:val="00DE3C26"/>
    <w:rsid w:val="00DE6B34"/>
    <w:rsid w:val="00E60D4E"/>
    <w:rsid w:val="00E70B83"/>
    <w:rsid w:val="00E92FB2"/>
    <w:rsid w:val="00EC3A39"/>
    <w:rsid w:val="00EF4E97"/>
    <w:rsid w:val="00F9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2010-11-15T17:29:00Z</dcterms:created>
  <dcterms:modified xsi:type="dcterms:W3CDTF">2011-01-04T18:50:00Z</dcterms:modified>
</cp:coreProperties>
</file>