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5767D" w:rsidP="0095767D">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826152">
        <w:rPr>
          <w:b/>
          <w:sz w:val="24"/>
          <w:szCs w:val="24"/>
        </w:rPr>
        <w:t>1</w:t>
      </w:r>
      <w:r w:rsidR="00E04BA4">
        <w:rPr>
          <w:b/>
          <w:sz w:val="24"/>
          <w:szCs w:val="24"/>
        </w:rPr>
        <w:t>1</w:t>
      </w:r>
    </w:p>
    <w:p w:rsidR="00EC3A39" w:rsidRDefault="00A72247" w:rsidP="009D4C04">
      <w:pPr>
        <w:spacing w:after="240"/>
        <w:jc w:val="center"/>
        <w:rPr>
          <w:b/>
          <w:sz w:val="24"/>
          <w:szCs w:val="24"/>
        </w:rPr>
      </w:pPr>
      <w:r>
        <w:rPr>
          <w:b/>
          <w:sz w:val="24"/>
          <w:szCs w:val="24"/>
        </w:rPr>
        <w:tab/>
      </w:r>
      <w:r w:rsidR="00E04BA4">
        <w:rPr>
          <w:b/>
          <w:sz w:val="24"/>
          <w:szCs w:val="24"/>
        </w:rPr>
        <w:t>BOARD MEMBER AUTHORITY</w:t>
      </w:r>
    </w:p>
    <w:p w:rsidR="007E6AE3" w:rsidRDefault="007E6AE3" w:rsidP="009D4C04">
      <w:pPr>
        <w:spacing w:after="240"/>
        <w:rPr>
          <w:sz w:val="24"/>
          <w:szCs w:val="24"/>
        </w:rPr>
      </w:pPr>
      <w:r>
        <w:rPr>
          <w:sz w:val="24"/>
          <w:szCs w:val="24"/>
        </w:rPr>
        <w:tab/>
      </w:r>
      <w:r w:rsidR="00E04BA4">
        <w:rPr>
          <w:sz w:val="24"/>
          <w:szCs w:val="24"/>
        </w:rPr>
        <w:t>Members of the Board of Education have legal authority for the conduct of the district schools only when acting as a body in a properly convened session.  Board members acting as individuals have no authority over personnel or school affairs.</w:t>
      </w:r>
    </w:p>
    <w:p w:rsidR="00E04BA4" w:rsidRDefault="00E04BA4" w:rsidP="009D4C04">
      <w:pPr>
        <w:spacing w:after="240"/>
        <w:rPr>
          <w:sz w:val="24"/>
          <w:szCs w:val="24"/>
        </w:rPr>
      </w:pPr>
      <w:r>
        <w:rPr>
          <w:sz w:val="24"/>
          <w:szCs w:val="24"/>
        </w:rPr>
        <w:tab/>
        <w:t xml:space="preserve">Member of the Board are free to speak to individuals on these issues outside of board meetings but such public expression is not to be construed as board policy.  Information from executive sessions must remain confidential at all times.  The Board will not be bound in any way by any individual’s statement or action unless the Board, through an adopted policy or by a majority vote of Board membership, has delegated this authority to the individual member. </w:t>
      </w:r>
    </w:p>
    <w:p w:rsidR="00613FCD" w:rsidRDefault="00195DBC" w:rsidP="009D4C04">
      <w:pPr>
        <w:spacing w:after="240"/>
        <w:rPr>
          <w:sz w:val="24"/>
          <w:szCs w:val="24"/>
        </w:rPr>
      </w:pPr>
      <w:r>
        <w:rPr>
          <w:sz w:val="24"/>
          <w:szCs w:val="24"/>
        </w:rPr>
        <w:t xml:space="preserve"> </w:t>
      </w:r>
      <w:r w:rsidR="00A72247">
        <w:rPr>
          <w:sz w:val="24"/>
          <w:szCs w:val="24"/>
        </w:rPr>
        <w:t xml:space="preserve"> </w:t>
      </w:r>
    </w:p>
    <w:p w:rsidR="009D4C04" w:rsidRDefault="009D4C04" w:rsidP="007E6AE3">
      <w:pPr>
        <w:spacing w:after="240"/>
        <w:rPr>
          <w:sz w:val="24"/>
          <w:szCs w:val="24"/>
        </w:rPr>
      </w:pPr>
      <w:r>
        <w:rPr>
          <w:sz w:val="24"/>
          <w:szCs w:val="24"/>
          <w:u w:val="single"/>
        </w:rPr>
        <w:t>Ref:</w:t>
      </w:r>
      <w:r w:rsidR="00E04BA4">
        <w:rPr>
          <w:sz w:val="24"/>
          <w:szCs w:val="24"/>
        </w:rPr>
        <w:tab/>
        <w:t xml:space="preserve">Education Law §§1604; </w:t>
      </w:r>
      <w:r>
        <w:rPr>
          <w:sz w:val="24"/>
          <w:szCs w:val="24"/>
        </w:rPr>
        <w:t xml:space="preserve">1701; 1708; 1709; 1710 </w:t>
      </w:r>
    </w:p>
    <w:p w:rsidR="009D4C04" w:rsidRPr="009D4C04" w:rsidRDefault="009D4C04" w:rsidP="009D4C04">
      <w:pPr>
        <w:spacing w:after="240"/>
        <w:rPr>
          <w:sz w:val="24"/>
          <w:szCs w:val="24"/>
        </w:rPr>
      </w:pPr>
      <w:r>
        <w:rPr>
          <w:sz w:val="24"/>
          <w:szCs w:val="24"/>
        </w:rPr>
        <w:tab/>
      </w:r>
      <w:r>
        <w:rPr>
          <w:i/>
          <w:sz w:val="24"/>
          <w:szCs w:val="24"/>
        </w:rPr>
        <w:t xml:space="preserve">Matter of Bruno, </w:t>
      </w:r>
      <w:r>
        <w:rPr>
          <w:sz w:val="24"/>
          <w:szCs w:val="24"/>
        </w:rPr>
        <w:t>4 EDR 14 (1964)</w:t>
      </w:r>
    </w:p>
    <w:p w:rsidR="007E6AE3" w:rsidRDefault="007E6AE3" w:rsidP="009D4C04">
      <w:pPr>
        <w:spacing w:after="240"/>
        <w:rPr>
          <w:sz w:val="24"/>
          <w:szCs w:val="24"/>
        </w:rPr>
      </w:pPr>
    </w:p>
    <w:p w:rsidR="00613FCD" w:rsidRDefault="00CE4F18" w:rsidP="009D4C04">
      <w:pPr>
        <w:spacing w:after="240"/>
        <w:rPr>
          <w:sz w:val="24"/>
          <w:szCs w:val="24"/>
        </w:rPr>
      </w:pPr>
      <w:r>
        <w:rPr>
          <w:sz w:val="24"/>
          <w:szCs w:val="24"/>
        </w:rPr>
        <w:t xml:space="preserve">Adopted:  </w:t>
      </w:r>
      <w:r w:rsidR="00E04BA4">
        <w:rPr>
          <w:sz w:val="24"/>
          <w:szCs w:val="24"/>
        </w:rPr>
        <w:t>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34A9E"/>
    <w:rsid w:val="000A6BAE"/>
    <w:rsid w:val="000D7683"/>
    <w:rsid w:val="00195DBC"/>
    <w:rsid w:val="001B2FF0"/>
    <w:rsid w:val="00276971"/>
    <w:rsid w:val="002B1363"/>
    <w:rsid w:val="002C47AA"/>
    <w:rsid w:val="00305E54"/>
    <w:rsid w:val="00354F9C"/>
    <w:rsid w:val="003A2D10"/>
    <w:rsid w:val="003D1572"/>
    <w:rsid w:val="003E24C8"/>
    <w:rsid w:val="004A4239"/>
    <w:rsid w:val="004F6942"/>
    <w:rsid w:val="00613FCD"/>
    <w:rsid w:val="00630A96"/>
    <w:rsid w:val="006456E7"/>
    <w:rsid w:val="006544DC"/>
    <w:rsid w:val="006A2B5A"/>
    <w:rsid w:val="006D4D89"/>
    <w:rsid w:val="007105B1"/>
    <w:rsid w:val="00723608"/>
    <w:rsid w:val="007E6520"/>
    <w:rsid w:val="007E6AE3"/>
    <w:rsid w:val="00826152"/>
    <w:rsid w:val="00896BBD"/>
    <w:rsid w:val="008E41C5"/>
    <w:rsid w:val="0095767D"/>
    <w:rsid w:val="009C1E8A"/>
    <w:rsid w:val="009D4C04"/>
    <w:rsid w:val="00A30CCE"/>
    <w:rsid w:val="00A72247"/>
    <w:rsid w:val="00AD52CA"/>
    <w:rsid w:val="00B17651"/>
    <w:rsid w:val="00C021B7"/>
    <w:rsid w:val="00C76491"/>
    <w:rsid w:val="00CE4F18"/>
    <w:rsid w:val="00D13FB6"/>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2010-11-15T20:49:00Z</dcterms:created>
  <dcterms:modified xsi:type="dcterms:W3CDTF">2011-01-04T18:41:00Z</dcterms:modified>
</cp:coreProperties>
</file>